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2583" w14:textId="6A74421F" w:rsidR="00C61EC1" w:rsidRPr="00697853" w:rsidRDefault="00C61EC1" w:rsidP="00697853">
      <w:pPr>
        <w:bidi/>
        <w:jc w:val="center"/>
        <w:rPr>
          <w:rFonts w:cs="B Nazanin"/>
          <w:b/>
          <w:bCs/>
          <w:sz w:val="28"/>
          <w:szCs w:val="28"/>
        </w:rPr>
      </w:pPr>
      <w:r w:rsidRPr="00697853">
        <w:rPr>
          <w:rFonts w:cs="B Nazanin"/>
          <w:b/>
          <w:bCs/>
          <w:sz w:val="28"/>
          <w:szCs w:val="28"/>
          <w:rtl/>
        </w:rPr>
        <w:t>کارگاه</w:t>
      </w:r>
      <w:r w:rsidR="00433F3A">
        <w:rPr>
          <w:rFonts w:cs="B Nazanin" w:hint="cs"/>
          <w:b/>
          <w:bCs/>
          <w:sz w:val="28"/>
          <w:szCs w:val="28"/>
          <w:rtl/>
        </w:rPr>
        <w:t xml:space="preserve"> ه</w:t>
      </w:r>
      <w:r w:rsidR="00697853" w:rsidRPr="00697853">
        <w:rPr>
          <w:rFonts w:cs="B Nazanin" w:hint="cs"/>
          <w:b/>
          <w:bCs/>
          <w:sz w:val="28"/>
          <w:szCs w:val="28"/>
          <w:rtl/>
        </w:rPr>
        <w:t>ای مهر 1402 تا شهریور 1403 دفترتوسعه آموزش دانشکده</w:t>
      </w:r>
    </w:p>
    <w:tbl>
      <w:tblPr>
        <w:tblStyle w:val="TableGrid"/>
        <w:bidiVisual/>
        <w:tblW w:w="8648" w:type="dxa"/>
        <w:tblLook w:val="04A0" w:firstRow="1" w:lastRow="0" w:firstColumn="1" w:lastColumn="0" w:noHBand="0" w:noVBand="1"/>
      </w:tblPr>
      <w:tblGrid>
        <w:gridCol w:w="1140"/>
        <w:gridCol w:w="4448"/>
        <w:gridCol w:w="1350"/>
        <w:gridCol w:w="1710"/>
      </w:tblGrid>
      <w:tr w:rsidR="00697853" w:rsidRPr="00697853" w14:paraId="5DC1608F" w14:textId="77777777" w:rsidTr="00575AD4">
        <w:trPr>
          <w:trHeight w:val="557"/>
        </w:trPr>
        <w:tc>
          <w:tcPr>
            <w:tcW w:w="1140" w:type="dxa"/>
            <w:hideMark/>
          </w:tcPr>
          <w:p w14:paraId="0BA6F480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448" w:type="dxa"/>
            <w:hideMark/>
          </w:tcPr>
          <w:p w14:paraId="1EFE82AE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عنوان کارگاه</w:t>
            </w:r>
          </w:p>
        </w:tc>
        <w:tc>
          <w:tcPr>
            <w:tcW w:w="1350" w:type="dxa"/>
            <w:hideMark/>
          </w:tcPr>
          <w:p w14:paraId="24E81F2F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710" w:type="dxa"/>
            <w:hideMark/>
          </w:tcPr>
          <w:p w14:paraId="78011CF8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</w:rPr>
            </w:pPr>
            <w:r w:rsidRPr="00C61EC1">
              <w:rPr>
                <w:rFonts w:cs="B Nazanin"/>
                <w:b/>
                <w:bCs/>
                <w:rtl/>
                <w:lang w:bidi="fa-IR"/>
              </w:rPr>
              <w:t>ساعت برگزاری</w:t>
            </w:r>
          </w:p>
        </w:tc>
      </w:tr>
      <w:tr w:rsidR="00697853" w:rsidRPr="00697853" w14:paraId="0C5655EB" w14:textId="77777777" w:rsidTr="00575AD4">
        <w:trPr>
          <w:trHeight w:val="422"/>
        </w:trPr>
        <w:tc>
          <w:tcPr>
            <w:tcW w:w="1140" w:type="dxa"/>
          </w:tcPr>
          <w:p w14:paraId="03A7E5CE" w14:textId="367A2C1C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48" w:type="dxa"/>
          </w:tcPr>
          <w:p w14:paraId="5B27CCD4" w14:textId="08F87C08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آ</w:t>
            </w:r>
            <w:r w:rsidRPr="00697853">
              <w:rPr>
                <w:rFonts w:cs="B Nazanin"/>
                <w:sz w:val="24"/>
                <w:szCs w:val="24"/>
                <w:rtl/>
              </w:rPr>
              <w:t>شنا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با پا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گاه</w:t>
            </w:r>
            <w:r w:rsidR="00433F3A">
              <w:rPr>
                <w:rFonts w:cs="B Nazanin" w:hint="eastAsia"/>
                <w:sz w:val="24"/>
                <w:szCs w:val="24"/>
              </w:rPr>
              <w:t>‌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استناد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و جستجو در منابع</w:t>
            </w:r>
          </w:p>
        </w:tc>
        <w:tc>
          <w:tcPr>
            <w:tcW w:w="1350" w:type="dxa"/>
          </w:tcPr>
          <w:p w14:paraId="20E9B550" w14:textId="561EAA2B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09/07/1402</w:t>
            </w:r>
          </w:p>
        </w:tc>
        <w:tc>
          <w:tcPr>
            <w:tcW w:w="1710" w:type="dxa"/>
          </w:tcPr>
          <w:p w14:paraId="40DD7ECD" w14:textId="44417EDA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42F3CE6A" w14:textId="77777777" w:rsidTr="00575AD4">
        <w:trPr>
          <w:trHeight w:val="458"/>
        </w:trPr>
        <w:tc>
          <w:tcPr>
            <w:tcW w:w="1140" w:type="dxa"/>
          </w:tcPr>
          <w:p w14:paraId="7BBE1A0F" w14:textId="07FAFC40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48" w:type="dxa"/>
          </w:tcPr>
          <w:p w14:paraId="2A3B2CCA" w14:textId="218C20E0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/>
                <w:sz w:val="24"/>
                <w:szCs w:val="24"/>
                <w:rtl/>
              </w:rPr>
              <w:t>تئور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زم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6FAA31E" w14:textId="77777777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18507E82" w14:textId="072BD242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24/07/1402</w:t>
            </w:r>
          </w:p>
        </w:tc>
        <w:tc>
          <w:tcPr>
            <w:tcW w:w="1710" w:type="dxa"/>
          </w:tcPr>
          <w:p w14:paraId="6311F513" w14:textId="1FAC39CE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671D1D9D" w14:textId="77777777" w:rsidTr="00575AD4">
        <w:trPr>
          <w:trHeight w:val="485"/>
        </w:trPr>
        <w:tc>
          <w:tcPr>
            <w:tcW w:w="1140" w:type="dxa"/>
          </w:tcPr>
          <w:p w14:paraId="782A5755" w14:textId="42ABE111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8" w:type="dxa"/>
          </w:tcPr>
          <w:p w14:paraId="0934AEF2" w14:textId="471C3E3A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آ</w:t>
            </w:r>
            <w:r w:rsidRPr="00697853">
              <w:rPr>
                <w:rFonts w:cs="B Nazanin"/>
                <w:sz w:val="24"/>
                <w:szCs w:val="24"/>
                <w:rtl/>
              </w:rPr>
              <w:t>شنا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 xml:space="preserve">یی 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انواع مقا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لا</w:t>
            </w:r>
            <w:r w:rsidRPr="00697853">
              <w:rPr>
                <w:rFonts w:cs="B Nazanin"/>
                <w:sz w:val="24"/>
                <w:szCs w:val="24"/>
                <w:rtl/>
              </w:rPr>
              <w:t>ت</w:t>
            </w:r>
          </w:p>
          <w:p w14:paraId="0B6552C4" w14:textId="77777777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14:paraId="4924D87C" w14:textId="22C80B2F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08/08/1402</w:t>
            </w:r>
          </w:p>
        </w:tc>
        <w:tc>
          <w:tcPr>
            <w:tcW w:w="1710" w:type="dxa"/>
          </w:tcPr>
          <w:p w14:paraId="2591D821" w14:textId="2D3247B0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5B6603C8" w14:textId="77777777" w:rsidTr="00575AD4">
        <w:trPr>
          <w:trHeight w:val="512"/>
        </w:trPr>
        <w:tc>
          <w:tcPr>
            <w:tcW w:w="1140" w:type="dxa"/>
          </w:tcPr>
          <w:p w14:paraId="6CBB1D8A" w14:textId="56E61D65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48" w:type="dxa"/>
          </w:tcPr>
          <w:p w14:paraId="61691F95" w14:textId="14B87181" w:rsidR="00C61EC1" w:rsidRPr="00697853" w:rsidRDefault="00C61EC1" w:rsidP="006978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97853">
              <w:rPr>
                <w:rFonts w:cs="B Nazanin"/>
                <w:sz w:val="24"/>
                <w:szCs w:val="24"/>
                <w:rtl/>
              </w:rPr>
              <w:t>توانمندساز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 xml:space="preserve">ی 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مواجهه با حوادث ش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در راستا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پاسخگو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697853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50" w:type="dxa"/>
          </w:tcPr>
          <w:p w14:paraId="18ED7910" w14:textId="1001BEE6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17/08/1402</w:t>
            </w:r>
          </w:p>
        </w:tc>
        <w:tc>
          <w:tcPr>
            <w:tcW w:w="1710" w:type="dxa"/>
          </w:tcPr>
          <w:p w14:paraId="694A1DCC" w14:textId="7CF4F916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3F5E54E0" w14:textId="77777777" w:rsidTr="00575AD4">
        <w:trPr>
          <w:trHeight w:val="485"/>
        </w:trPr>
        <w:tc>
          <w:tcPr>
            <w:tcW w:w="1140" w:type="dxa"/>
          </w:tcPr>
          <w:p w14:paraId="75D9C6F7" w14:textId="55028BD3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48" w:type="dxa"/>
          </w:tcPr>
          <w:p w14:paraId="3EB2F109" w14:textId="5F0317E4" w:rsidR="00C61EC1" w:rsidRPr="00697853" w:rsidRDefault="00C61EC1" w:rsidP="0069785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97853">
              <w:rPr>
                <w:rFonts w:cs="B Nazanin"/>
                <w:sz w:val="24"/>
                <w:szCs w:val="24"/>
                <w:rtl/>
              </w:rPr>
              <w:t>سنجش اعتبار مجال</w:t>
            </w:r>
            <w:r w:rsidRPr="00697853">
              <w:rPr>
                <w:rFonts w:cs="B Nazanin" w:hint="cs"/>
                <w:sz w:val="24"/>
                <w:szCs w:val="24"/>
                <w:rtl/>
              </w:rPr>
              <w:t>ات</w:t>
            </w:r>
          </w:p>
        </w:tc>
        <w:tc>
          <w:tcPr>
            <w:tcW w:w="1350" w:type="dxa"/>
          </w:tcPr>
          <w:p w14:paraId="71D5B11F" w14:textId="249A4586" w:rsidR="00C61EC1" w:rsidRPr="00697853" w:rsidRDefault="00697853" w:rsidP="00C61EC1">
            <w:pPr>
              <w:bidi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15/09/1402</w:t>
            </w:r>
          </w:p>
        </w:tc>
        <w:tc>
          <w:tcPr>
            <w:tcW w:w="1710" w:type="dxa"/>
          </w:tcPr>
          <w:p w14:paraId="2DF8DDB6" w14:textId="7472C09E" w:rsidR="00C61EC1" w:rsidRPr="00697853" w:rsidRDefault="00C61EC1" w:rsidP="00C61EC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571A778C" w14:textId="77777777" w:rsidTr="00575AD4">
        <w:trPr>
          <w:trHeight w:val="503"/>
        </w:trPr>
        <w:tc>
          <w:tcPr>
            <w:tcW w:w="1140" w:type="dxa"/>
          </w:tcPr>
          <w:p w14:paraId="5EA24190" w14:textId="5DBAF937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448" w:type="dxa"/>
            <w:hideMark/>
          </w:tcPr>
          <w:p w14:paraId="11BA1592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>ویرایش مقالات انگلیسی1</w:t>
            </w:r>
          </w:p>
        </w:tc>
        <w:tc>
          <w:tcPr>
            <w:tcW w:w="1350" w:type="dxa"/>
            <w:hideMark/>
          </w:tcPr>
          <w:p w14:paraId="2ADA36DD" w14:textId="1AEAA04E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/10/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1077984D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617475D9" w14:textId="77777777" w:rsidTr="00575AD4">
        <w:trPr>
          <w:trHeight w:val="530"/>
        </w:trPr>
        <w:tc>
          <w:tcPr>
            <w:tcW w:w="1140" w:type="dxa"/>
          </w:tcPr>
          <w:p w14:paraId="2D690AD4" w14:textId="68F78B78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448" w:type="dxa"/>
            <w:hideMark/>
          </w:tcPr>
          <w:p w14:paraId="31D1401B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>ویرایش مقالات انگلیسی2</w:t>
            </w:r>
          </w:p>
        </w:tc>
        <w:tc>
          <w:tcPr>
            <w:tcW w:w="1350" w:type="dxa"/>
            <w:hideMark/>
          </w:tcPr>
          <w:p w14:paraId="43952486" w14:textId="4FC763EB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/10/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4BA704EB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6EDF5C53" w14:textId="77777777" w:rsidTr="00575AD4">
        <w:trPr>
          <w:trHeight w:val="332"/>
        </w:trPr>
        <w:tc>
          <w:tcPr>
            <w:tcW w:w="1140" w:type="dxa"/>
          </w:tcPr>
          <w:p w14:paraId="4BD9F4CD" w14:textId="7BAE6849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448" w:type="dxa"/>
            <w:hideMark/>
          </w:tcPr>
          <w:p w14:paraId="039136B1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>ویرایش مقالات انگلیسی 3</w:t>
            </w:r>
          </w:p>
        </w:tc>
        <w:tc>
          <w:tcPr>
            <w:tcW w:w="1350" w:type="dxa"/>
            <w:hideMark/>
          </w:tcPr>
          <w:p w14:paraId="74EBCC16" w14:textId="75AAED8A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/10/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15015325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3C6B872A" w14:textId="77777777" w:rsidTr="00E705B7">
        <w:trPr>
          <w:trHeight w:val="863"/>
        </w:trPr>
        <w:tc>
          <w:tcPr>
            <w:tcW w:w="1140" w:type="dxa"/>
          </w:tcPr>
          <w:p w14:paraId="09E5CA9A" w14:textId="6CE3B5B9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448" w:type="dxa"/>
            <w:hideMark/>
          </w:tcPr>
          <w:p w14:paraId="4F9A1F88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اخلاق و خویشتن گستری </w:t>
            </w:r>
          </w:p>
        </w:tc>
        <w:tc>
          <w:tcPr>
            <w:tcW w:w="1350" w:type="dxa"/>
            <w:hideMark/>
          </w:tcPr>
          <w:p w14:paraId="66B876FA" w14:textId="1E0AF881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  <w:p w14:paraId="4DB9351A" w14:textId="7099D760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55370FF2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8 الی 12</w:t>
            </w:r>
          </w:p>
        </w:tc>
      </w:tr>
      <w:tr w:rsidR="00697853" w:rsidRPr="00697853" w14:paraId="7C4B3FA7" w14:textId="77777777" w:rsidTr="00575AD4">
        <w:trPr>
          <w:trHeight w:val="638"/>
        </w:trPr>
        <w:tc>
          <w:tcPr>
            <w:tcW w:w="1140" w:type="dxa"/>
          </w:tcPr>
          <w:p w14:paraId="042D1E58" w14:textId="280A7F73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448" w:type="dxa"/>
            <w:hideMark/>
          </w:tcPr>
          <w:p w14:paraId="51F1BF67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</w:rPr>
              <w:t>MHLE2</w:t>
            </w:r>
          </w:p>
        </w:tc>
        <w:tc>
          <w:tcPr>
            <w:tcW w:w="1350" w:type="dxa"/>
            <w:hideMark/>
          </w:tcPr>
          <w:p w14:paraId="4248BD6A" w14:textId="120E9FF8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7B977408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0DE8C50C" w14:textId="77777777" w:rsidTr="00575AD4">
        <w:trPr>
          <w:trHeight w:val="620"/>
        </w:trPr>
        <w:tc>
          <w:tcPr>
            <w:tcW w:w="1140" w:type="dxa"/>
          </w:tcPr>
          <w:p w14:paraId="6DD5E778" w14:textId="59A47FF0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448" w:type="dxa"/>
            <w:hideMark/>
          </w:tcPr>
          <w:p w14:paraId="421DE5E6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</w:rPr>
              <w:t xml:space="preserve">AI Technologies for learning </w:t>
            </w:r>
            <w:proofErr w:type="spellStart"/>
            <w:r w:rsidRPr="00C61EC1">
              <w:rPr>
                <w:rFonts w:cs="B Nazanin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350" w:type="dxa"/>
            <w:hideMark/>
          </w:tcPr>
          <w:p w14:paraId="10097369" w14:textId="661066EF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559D483A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13 الی 15</w:t>
            </w:r>
          </w:p>
        </w:tc>
      </w:tr>
      <w:tr w:rsidR="00697853" w:rsidRPr="00697853" w14:paraId="5535F212" w14:textId="77777777" w:rsidTr="00575AD4">
        <w:trPr>
          <w:trHeight w:val="440"/>
        </w:trPr>
        <w:tc>
          <w:tcPr>
            <w:tcW w:w="1140" w:type="dxa"/>
          </w:tcPr>
          <w:p w14:paraId="35DC0705" w14:textId="4F58C69C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448" w:type="dxa"/>
            <w:hideMark/>
          </w:tcPr>
          <w:p w14:paraId="5506245B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>سرقت ادبی</w:t>
            </w:r>
          </w:p>
        </w:tc>
        <w:tc>
          <w:tcPr>
            <w:tcW w:w="1350" w:type="dxa"/>
            <w:hideMark/>
          </w:tcPr>
          <w:p w14:paraId="67AD9338" w14:textId="47C7FC56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08F5B539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4AC9FAE4" w14:textId="77777777" w:rsidTr="00575AD4">
        <w:trPr>
          <w:trHeight w:val="530"/>
        </w:trPr>
        <w:tc>
          <w:tcPr>
            <w:tcW w:w="1140" w:type="dxa"/>
          </w:tcPr>
          <w:p w14:paraId="11947662" w14:textId="6C75D0D7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448" w:type="dxa"/>
            <w:hideMark/>
          </w:tcPr>
          <w:p w14:paraId="078E38EA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عملیاتی در نظام سلامت </w:t>
            </w:r>
          </w:p>
        </w:tc>
        <w:tc>
          <w:tcPr>
            <w:tcW w:w="1350" w:type="dxa"/>
            <w:hideMark/>
          </w:tcPr>
          <w:p w14:paraId="762A1C08" w14:textId="1040F050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/11/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4882537F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61D0BA0A" w14:textId="77777777" w:rsidTr="00575AD4">
        <w:trPr>
          <w:trHeight w:val="530"/>
        </w:trPr>
        <w:tc>
          <w:tcPr>
            <w:tcW w:w="1140" w:type="dxa"/>
          </w:tcPr>
          <w:p w14:paraId="41AAC8CE" w14:textId="027C20BF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448" w:type="dxa"/>
            <w:hideMark/>
          </w:tcPr>
          <w:p w14:paraId="4FE667B8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</w:rPr>
              <w:t>Academic Writing</w:t>
            </w:r>
          </w:p>
        </w:tc>
        <w:tc>
          <w:tcPr>
            <w:tcW w:w="1350" w:type="dxa"/>
            <w:hideMark/>
          </w:tcPr>
          <w:p w14:paraId="5525D25D" w14:textId="5251240E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02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27040F6E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53EC1594" w14:textId="77777777" w:rsidTr="00575AD4">
        <w:trPr>
          <w:trHeight w:val="865"/>
        </w:trPr>
        <w:tc>
          <w:tcPr>
            <w:tcW w:w="1140" w:type="dxa"/>
          </w:tcPr>
          <w:p w14:paraId="1F7DEBA0" w14:textId="10C2AD5D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4448" w:type="dxa"/>
            <w:hideMark/>
          </w:tcPr>
          <w:p w14:paraId="3CC5125F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 w:hint="cs"/>
                <w:sz w:val="24"/>
                <w:szCs w:val="24"/>
                <w:rtl/>
                <w:lang w:bidi="fa-IR"/>
              </w:rPr>
              <w:t>هوش مصنوعی</w:t>
            </w:r>
          </w:p>
        </w:tc>
        <w:tc>
          <w:tcPr>
            <w:tcW w:w="1350" w:type="dxa"/>
            <w:hideMark/>
          </w:tcPr>
          <w:p w14:paraId="6F5E97A8" w14:textId="0928760F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  <w:p w14:paraId="1AECFD5F" w14:textId="4AAB01FD" w:rsidR="00C61EC1" w:rsidRPr="00C61EC1" w:rsidRDefault="00697853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="00C61EC1" w:rsidRPr="00C61EC1">
              <w:rPr>
                <w:rFonts w:cs="B Nazanin"/>
                <w:sz w:val="24"/>
                <w:szCs w:val="24"/>
                <w:rtl/>
                <w:lang w:bidi="fa-IR"/>
              </w:rPr>
              <w:t>/12/</w:t>
            </w:r>
            <w:r w:rsidRPr="00697853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1710" w:type="dxa"/>
            <w:hideMark/>
          </w:tcPr>
          <w:p w14:paraId="10C0EA60" w14:textId="77777777" w:rsidR="00C61EC1" w:rsidRPr="00C61EC1" w:rsidRDefault="00C61EC1" w:rsidP="00C61EC1">
            <w:pPr>
              <w:bidi/>
              <w:spacing w:after="160" w:line="259" w:lineRule="auto"/>
              <w:rPr>
                <w:rFonts w:cs="B Nazanin"/>
                <w:sz w:val="24"/>
                <w:szCs w:val="24"/>
              </w:rPr>
            </w:pPr>
            <w:r w:rsidRPr="00C61EC1">
              <w:rPr>
                <w:rFonts w:cs="B Nazanin"/>
                <w:sz w:val="24"/>
                <w:szCs w:val="24"/>
                <w:rtl/>
                <w:lang w:bidi="fa-IR"/>
              </w:rPr>
              <w:t>8 الی 12</w:t>
            </w:r>
          </w:p>
        </w:tc>
      </w:tr>
      <w:tr w:rsidR="00697853" w:rsidRPr="00697853" w14:paraId="4E0FF25E" w14:textId="77777777" w:rsidTr="00575AD4">
        <w:trPr>
          <w:trHeight w:val="557"/>
        </w:trPr>
        <w:tc>
          <w:tcPr>
            <w:tcW w:w="1140" w:type="dxa"/>
          </w:tcPr>
          <w:p w14:paraId="55D4D8E1" w14:textId="5BD3FBAB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48" w:type="dxa"/>
          </w:tcPr>
          <w:p w14:paraId="61910634" w14:textId="212B2235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1350" w:type="dxa"/>
          </w:tcPr>
          <w:p w14:paraId="13A7EA43" w14:textId="724040CF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12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/2/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2BD2B900" w14:textId="43F5123A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13 الی 15</w:t>
            </w:r>
          </w:p>
        </w:tc>
      </w:tr>
      <w:tr w:rsidR="00697853" w:rsidRPr="00697853" w14:paraId="3DFEB700" w14:textId="77777777" w:rsidTr="00575AD4">
        <w:trPr>
          <w:trHeight w:val="865"/>
        </w:trPr>
        <w:tc>
          <w:tcPr>
            <w:tcW w:w="1140" w:type="dxa"/>
          </w:tcPr>
          <w:p w14:paraId="2276459A" w14:textId="0EB26217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448" w:type="dxa"/>
          </w:tcPr>
          <w:p w14:paraId="2E58F08D" w14:textId="5987DF18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نگارش فارسی علمی و ترجمه موثر با استفاده از هوش مصنوعی</w:t>
            </w:r>
          </w:p>
        </w:tc>
        <w:tc>
          <w:tcPr>
            <w:tcW w:w="1350" w:type="dxa"/>
          </w:tcPr>
          <w:p w14:paraId="25110F44" w14:textId="147A44F3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22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/02/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1A836678" w14:textId="60891BE4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12</w:t>
            </w:r>
          </w:p>
        </w:tc>
      </w:tr>
      <w:tr w:rsidR="00697853" w:rsidRPr="00697853" w14:paraId="4F81C05F" w14:textId="77777777" w:rsidTr="00575AD4">
        <w:trPr>
          <w:trHeight w:val="530"/>
        </w:trPr>
        <w:tc>
          <w:tcPr>
            <w:tcW w:w="1140" w:type="dxa"/>
          </w:tcPr>
          <w:p w14:paraId="00EB0B40" w14:textId="2D01D513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18</w:t>
            </w:r>
          </w:p>
        </w:tc>
        <w:tc>
          <w:tcPr>
            <w:tcW w:w="4448" w:type="dxa"/>
          </w:tcPr>
          <w:p w14:paraId="541B5291" w14:textId="222B38FB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ضرورت و اهمیت دانش پژوهی</w:t>
            </w:r>
          </w:p>
        </w:tc>
        <w:tc>
          <w:tcPr>
            <w:tcW w:w="1350" w:type="dxa"/>
          </w:tcPr>
          <w:p w14:paraId="373B66FC" w14:textId="2F314FBB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05</w:t>
            </w:r>
            <w:r w:rsidR="00C61EC1"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/03/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7CEA9C79" w14:textId="7BD007D1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11</w:t>
            </w:r>
          </w:p>
        </w:tc>
      </w:tr>
      <w:tr w:rsidR="00697853" w:rsidRPr="00697853" w14:paraId="1A7EC3A2" w14:textId="77777777" w:rsidTr="00575AD4">
        <w:trPr>
          <w:trHeight w:val="557"/>
        </w:trPr>
        <w:tc>
          <w:tcPr>
            <w:tcW w:w="1140" w:type="dxa"/>
          </w:tcPr>
          <w:p w14:paraId="58F2E236" w14:textId="0E41703A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448" w:type="dxa"/>
          </w:tcPr>
          <w:p w14:paraId="78DD1665" w14:textId="1328891E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 xml:space="preserve">آشنای با </w:t>
            </w: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</w:rPr>
              <w:t>Hot Topics</w:t>
            </w:r>
          </w:p>
        </w:tc>
        <w:tc>
          <w:tcPr>
            <w:tcW w:w="1350" w:type="dxa"/>
          </w:tcPr>
          <w:p w14:paraId="54B111C2" w14:textId="3D14D1D5" w:rsidR="00C61EC1" w:rsidRPr="00697853" w:rsidRDefault="00697853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30</w:t>
            </w:r>
            <w:r w:rsidR="00C61EC1"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/03/</w:t>
            </w:r>
            <w:r w:rsidRPr="00697853">
              <w:rPr>
                <w:rFonts w:ascii="Century Gothic" w:hAnsi="Century Gothic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28031D10" w14:textId="2DB064AF" w:rsidR="00C61EC1" w:rsidRPr="00697853" w:rsidRDefault="00C61EC1" w:rsidP="00C61EC1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74E66709" w14:textId="77777777" w:rsidTr="00575AD4">
        <w:trPr>
          <w:trHeight w:val="865"/>
        </w:trPr>
        <w:tc>
          <w:tcPr>
            <w:tcW w:w="1140" w:type="dxa"/>
          </w:tcPr>
          <w:p w14:paraId="31CA6599" w14:textId="31C15A29" w:rsidR="00C61EC1" w:rsidRPr="00697853" w:rsidRDefault="00697853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448" w:type="dxa"/>
          </w:tcPr>
          <w:p w14:paraId="3CA85B59" w14:textId="0D157FFD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آشنائی با مراحل طراحی، اجرا و ارزشیابی فرآیندهای دانش پژوهی</w:t>
            </w:r>
          </w:p>
        </w:tc>
        <w:tc>
          <w:tcPr>
            <w:tcW w:w="1350" w:type="dxa"/>
          </w:tcPr>
          <w:p w14:paraId="21C54B16" w14:textId="5872885B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/04/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28DE5818" w14:textId="637F1E02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8 الی 11</w:t>
            </w:r>
          </w:p>
        </w:tc>
      </w:tr>
      <w:tr w:rsidR="00697853" w:rsidRPr="00697853" w14:paraId="1DFF6715" w14:textId="77777777" w:rsidTr="00575AD4">
        <w:trPr>
          <w:trHeight w:val="865"/>
        </w:trPr>
        <w:tc>
          <w:tcPr>
            <w:tcW w:w="1140" w:type="dxa"/>
          </w:tcPr>
          <w:p w14:paraId="41A5A6FE" w14:textId="198C5DB9" w:rsidR="00C61EC1" w:rsidRPr="00697853" w:rsidRDefault="00697853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448" w:type="dxa"/>
          </w:tcPr>
          <w:p w14:paraId="0B043053" w14:textId="3C46C633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توسعه مهارت</w:t>
            </w:r>
            <w:r w:rsidR="0082770A">
              <w:rPr>
                <w:rFonts w:ascii="Calibri" w:eastAsia="Calibri" w:hAnsi="Arial" w:cs="B Nazanin" w:hint="eastAsia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‌</w:t>
            </w: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های فردی و توانمندسازی درمواجه غرق شدگی در راستای پاسخگوئی اجتماعی</w:t>
            </w:r>
          </w:p>
        </w:tc>
        <w:tc>
          <w:tcPr>
            <w:tcW w:w="1350" w:type="dxa"/>
          </w:tcPr>
          <w:p w14:paraId="3ABE8FA8" w14:textId="03C75799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13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/4/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3B9A0004" w14:textId="1F448DD8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  <w:tr w:rsidR="00697853" w:rsidRPr="00697853" w14:paraId="4AD6D6AD" w14:textId="77777777" w:rsidTr="00575AD4">
        <w:trPr>
          <w:trHeight w:val="865"/>
        </w:trPr>
        <w:tc>
          <w:tcPr>
            <w:tcW w:w="1140" w:type="dxa"/>
          </w:tcPr>
          <w:p w14:paraId="0A622BB1" w14:textId="0FEC7C03" w:rsidR="00C61EC1" w:rsidRPr="00697853" w:rsidRDefault="00697853" w:rsidP="00C61EC1">
            <w:pPr>
              <w:bidi/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448" w:type="dxa"/>
          </w:tcPr>
          <w:p w14:paraId="7332E164" w14:textId="7D6F9226" w:rsidR="00C61EC1" w:rsidRPr="00697853" w:rsidRDefault="00C61EC1" w:rsidP="00C61EC1">
            <w:pPr>
              <w:bidi/>
              <w:rPr>
                <w:rFonts w:ascii="Century Gothic" w:hAnsi="Arial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توسعه مهارت</w:t>
            </w:r>
            <w:r w:rsidR="0082770A">
              <w:rPr>
                <w:rFonts w:ascii="Calibri" w:eastAsia="Calibri" w:hAnsi="Arial" w:cs="B Nazanin" w:hint="eastAsia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‌</w:t>
            </w:r>
            <w:r w:rsidRPr="00697853">
              <w:rPr>
                <w:rFonts w:ascii="Calibri" w:eastAsia="Calibri" w:hAnsi="Arial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های فردی و توانمندسازی درمواجه گرمازدگی در راستای پاسخگوئی اجتماعی</w:t>
            </w:r>
          </w:p>
        </w:tc>
        <w:tc>
          <w:tcPr>
            <w:tcW w:w="1350" w:type="dxa"/>
          </w:tcPr>
          <w:p w14:paraId="01FDAD19" w14:textId="7AFA143F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</w:t>
            </w: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/05/</w:t>
            </w:r>
            <w:r w:rsidRPr="00697853">
              <w:rPr>
                <w:rFonts w:ascii="Calibri" w:eastAsia="Calibri" w:hAnsi="Calibri" w:cs="B Nazanin" w:hint="cs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1710" w:type="dxa"/>
          </w:tcPr>
          <w:p w14:paraId="7BE63D9E" w14:textId="5735FFA9" w:rsidR="00C61EC1" w:rsidRPr="00697853" w:rsidRDefault="00C61EC1" w:rsidP="00C61EC1">
            <w:pPr>
              <w:bidi/>
              <w:rPr>
                <w:rFonts w:ascii="Century Gothic" w:hAnsi="Century Gothic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</w:pPr>
            <w:r w:rsidRPr="00697853">
              <w:rPr>
                <w:rFonts w:ascii="Calibri" w:eastAsia="Calibri" w:hAnsi="Calibri" w:cs="B Nazanin"/>
                <w:color w:val="000000" w:themeColor="text1"/>
                <w:kern w:val="24"/>
                <w:sz w:val="24"/>
                <w:szCs w:val="24"/>
                <w:rtl/>
                <w:lang w:bidi="fa-IR"/>
              </w:rPr>
              <w:t>10 الی 12</w:t>
            </w:r>
          </w:p>
        </w:tc>
      </w:tr>
    </w:tbl>
    <w:p w14:paraId="43F9DD84" w14:textId="77777777" w:rsidR="00C61EC1" w:rsidRDefault="00C61EC1" w:rsidP="00C61EC1">
      <w:pPr>
        <w:bidi/>
      </w:pPr>
    </w:p>
    <w:sectPr w:rsidR="00C6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7"/>
    <w:rsid w:val="00294FF6"/>
    <w:rsid w:val="00392367"/>
    <w:rsid w:val="00433F3A"/>
    <w:rsid w:val="00575AD4"/>
    <w:rsid w:val="00697853"/>
    <w:rsid w:val="0082770A"/>
    <w:rsid w:val="00C61EC1"/>
    <w:rsid w:val="00E7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4267"/>
  <w15:chartTrackingRefBased/>
  <w15:docId w15:val="{FA2EDE49-D180-4065-9806-90C797F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</dc:creator>
  <cp:keywords/>
  <dc:description/>
  <cp:lastModifiedBy>shekarchi</cp:lastModifiedBy>
  <cp:revision>6</cp:revision>
  <dcterms:created xsi:type="dcterms:W3CDTF">2024-11-03T09:59:00Z</dcterms:created>
  <dcterms:modified xsi:type="dcterms:W3CDTF">2024-11-16T09:43:00Z</dcterms:modified>
</cp:coreProperties>
</file>